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D75B9" w:rsidRPr="005D75B9" w:rsidRDefault="005D75B9" w:rsidP="005D75B9">
      <w:pPr>
        <w:spacing w:before="280" w:after="80" w:line="240" w:lineRule="auto"/>
        <w:outlineLvl w:val="2"/>
        <w:rPr>
          <w:rFonts w:ascii="Times New Roman" w:eastAsia="Times New Roman" w:hAnsi="Times New Roman" w:cs="Times New Roman"/>
          <w:b/>
          <w:bCs/>
          <w:kern w:val="0"/>
          <w:sz w:val="27"/>
          <w:szCs w:val="27"/>
          <w:lang w:eastAsia="es-ES_tradnl"/>
          <w14:ligatures w14:val="none"/>
        </w:rPr>
      </w:pPr>
      <w:r w:rsidRPr="005D75B9">
        <w:rPr>
          <w:rFonts w:ascii="Calibri" w:eastAsia="Times New Roman" w:hAnsi="Calibri" w:cs="Calibri"/>
          <w:b/>
          <w:bCs/>
          <w:color w:val="000000"/>
          <w:kern w:val="0"/>
          <w:sz w:val="36"/>
          <w:szCs w:val="36"/>
          <w:lang w:eastAsia="es-ES_tradnl"/>
          <w14:ligatures w14:val="none"/>
        </w:rPr>
        <w:t xml:space="preserve">Pacto Global Red Bolivia activa la agenda empresarial 2026 y </w:t>
      </w:r>
      <w:r>
        <w:rPr>
          <w:rFonts w:ascii="Calibri" w:eastAsia="Times New Roman" w:hAnsi="Calibri" w:cs="Calibri"/>
          <w:b/>
          <w:bCs/>
          <w:color w:val="000000"/>
          <w:kern w:val="0"/>
          <w:sz w:val="36"/>
          <w:szCs w:val="36"/>
          <w:lang w:eastAsia="es-ES_tradnl"/>
          <w14:ligatures w14:val="none"/>
        </w:rPr>
        <w:t>prepara</w:t>
      </w:r>
      <w:r w:rsidRPr="005D75B9">
        <w:rPr>
          <w:rFonts w:ascii="Calibri" w:eastAsia="Times New Roman" w:hAnsi="Calibri" w:cs="Calibri"/>
          <w:b/>
          <w:bCs/>
          <w:color w:val="000000"/>
          <w:kern w:val="0"/>
          <w:sz w:val="36"/>
          <w:szCs w:val="36"/>
          <w:lang w:eastAsia="es-ES_tradnl"/>
          <w14:ligatures w14:val="none"/>
        </w:rPr>
        <w:t xml:space="preserve"> el camino hacia la Cumbre por los ODS </w:t>
      </w:r>
    </w:p>
    <w:p w:rsidR="000B3265" w:rsidRDefault="005D75B9" w:rsidP="005D75B9">
      <w:pPr>
        <w:spacing w:before="240" w:after="240" w:line="240" w:lineRule="auto"/>
        <w:jc w:val="both"/>
        <w:rPr>
          <w:rFonts w:ascii="Calibri" w:eastAsia="Times New Roman" w:hAnsi="Calibri" w:cs="Calibri"/>
          <w:color w:val="000000"/>
          <w:kern w:val="0"/>
          <w:lang w:eastAsia="es-ES_tradnl"/>
          <w14:ligatures w14:val="none"/>
        </w:rPr>
      </w:pPr>
      <w:r w:rsidRPr="005D75B9">
        <w:rPr>
          <w:rFonts w:ascii="Calibri" w:eastAsia="Times New Roman" w:hAnsi="Calibri" w:cs="Calibri"/>
          <w:color w:val="000000"/>
          <w:kern w:val="0"/>
          <w:lang w:eastAsia="es-ES_tradnl"/>
          <w14:ligatures w14:val="none"/>
        </w:rPr>
        <w:t xml:space="preserve">Con una destacada convocatoria multisectorial de más de </w:t>
      </w:r>
      <w:r w:rsidR="000B3265">
        <w:rPr>
          <w:rFonts w:ascii="Calibri" w:eastAsia="Times New Roman" w:hAnsi="Calibri" w:cs="Calibri"/>
          <w:color w:val="000000"/>
          <w:kern w:val="0"/>
          <w:lang w:eastAsia="es-ES_tradnl"/>
          <w14:ligatures w14:val="none"/>
        </w:rPr>
        <w:t>200</w:t>
      </w:r>
      <w:r w:rsidRPr="005D75B9">
        <w:rPr>
          <w:rFonts w:ascii="Calibri" w:eastAsia="Times New Roman" w:hAnsi="Calibri" w:cs="Calibri"/>
          <w:color w:val="000000"/>
          <w:kern w:val="0"/>
          <w:lang w:eastAsia="es-ES_tradnl"/>
          <w14:ligatures w14:val="none"/>
        </w:rPr>
        <w:t xml:space="preserve"> participantes</w:t>
      </w:r>
      <w:r w:rsidR="000B3265">
        <w:rPr>
          <w:rFonts w:ascii="Calibri" w:eastAsia="Times New Roman" w:hAnsi="Calibri" w:cs="Calibri"/>
          <w:color w:val="000000"/>
          <w:kern w:val="0"/>
          <w:lang w:eastAsia="es-ES_tradnl"/>
          <w14:ligatures w14:val="none"/>
        </w:rPr>
        <w:t xml:space="preserve"> empresariales e institucionales</w:t>
      </w:r>
      <w:r w:rsidRPr="005D75B9">
        <w:rPr>
          <w:rFonts w:ascii="Calibri" w:eastAsia="Times New Roman" w:hAnsi="Calibri" w:cs="Calibri"/>
          <w:color w:val="000000"/>
          <w:kern w:val="0"/>
          <w:lang w:eastAsia="es-ES_tradnl"/>
          <w14:ligatures w14:val="none"/>
        </w:rPr>
        <w:t xml:space="preserve">, </w:t>
      </w:r>
      <w:r w:rsidR="000B3265">
        <w:rPr>
          <w:rFonts w:ascii="Calibri" w:eastAsia="Times New Roman" w:hAnsi="Calibri" w:cs="Calibri"/>
          <w:color w:val="000000"/>
          <w:kern w:val="0"/>
          <w:lang w:eastAsia="es-ES_tradnl"/>
          <w14:ligatures w14:val="none"/>
        </w:rPr>
        <w:t>la</w:t>
      </w:r>
      <w:r w:rsidRPr="005D75B9">
        <w:rPr>
          <w:rFonts w:ascii="Calibri" w:eastAsia="Times New Roman" w:hAnsi="Calibri" w:cs="Calibri"/>
          <w:color w:val="000000"/>
          <w:kern w:val="0"/>
          <w:lang w:eastAsia="es-ES_tradnl"/>
          <w14:ligatures w14:val="none"/>
        </w:rPr>
        <w:t xml:space="preserve"> </w:t>
      </w:r>
      <w:r w:rsidRPr="005D75B9">
        <w:rPr>
          <w:rFonts w:ascii="Calibri" w:eastAsia="Times New Roman" w:hAnsi="Calibri" w:cs="Calibri"/>
          <w:b/>
          <w:bCs/>
          <w:color w:val="000000"/>
          <w:kern w:val="0"/>
          <w:lang w:eastAsia="es-ES_tradnl"/>
          <w14:ligatures w14:val="none"/>
        </w:rPr>
        <w:t>Presentación de Actividades de las Mesas de Trabajo 2026</w:t>
      </w:r>
      <w:r w:rsidRPr="005D75B9">
        <w:rPr>
          <w:rFonts w:ascii="Calibri" w:eastAsia="Times New Roman" w:hAnsi="Calibri" w:cs="Calibri"/>
          <w:color w:val="000000"/>
          <w:kern w:val="0"/>
          <w:lang w:eastAsia="es-ES_tradnl"/>
          <w14:ligatures w14:val="none"/>
        </w:rPr>
        <w:t xml:space="preserve"> de Pacto Global Red Bolivi</w:t>
      </w:r>
      <w:r w:rsidR="000B3265">
        <w:rPr>
          <w:rFonts w:ascii="Calibri" w:eastAsia="Times New Roman" w:hAnsi="Calibri" w:cs="Calibri"/>
          <w:color w:val="000000"/>
          <w:kern w:val="0"/>
          <w:lang w:eastAsia="es-ES_tradnl"/>
          <w14:ligatures w14:val="none"/>
        </w:rPr>
        <w:t xml:space="preserve">a </w:t>
      </w:r>
      <w:r w:rsidRPr="005D75B9">
        <w:rPr>
          <w:rFonts w:ascii="Calibri" w:eastAsia="Times New Roman" w:hAnsi="Calibri" w:cs="Calibri"/>
          <w:color w:val="000000"/>
          <w:kern w:val="0"/>
          <w:lang w:eastAsia="es-ES_tradnl"/>
          <w14:ligatures w14:val="none"/>
        </w:rPr>
        <w:t xml:space="preserve">se consolidó como </w:t>
      </w:r>
      <w:r w:rsidR="000B3265">
        <w:rPr>
          <w:rFonts w:ascii="Calibri" w:eastAsia="Times New Roman" w:hAnsi="Calibri" w:cs="Calibri"/>
          <w:color w:val="000000"/>
          <w:kern w:val="0"/>
          <w:lang w:eastAsia="es-ES_tradnl"/>
          <w14:ligatures w14:val="none"/>
        </w:rPr>
        <w:t xml:space="preserve">el </w:t>
      </w:r>
      <w:r w:rsidRPr="005D75B9">
        <w:rPr>
          <w:rFonts w:ascii="Calibri" w:eastAsia="Times New Roman" w:hAnsi="Calibri" w:cs="Calibri"/>
          <w:color w:val="000000"/>
          <w:kern w:val="0"/>
          <w:lang w:eastAsia="es-ES_tradnl"/>
          <w14:ligatures w14:val="none"/>
        </w:rPr>
        <w:t>punto de partida para una nueva etapa de trabajo colaborativo orientado a acelerar la Agenda 2030 en el país</w:t>
      </w:r>
      <w:r w:rsidR="000B3265">
        <w:rPr>
          <w:rFonts w:ascii="Calibri" w:eastAsia="Times New Roman" w:hAnsi="Calibri" w:cs="Calibri"/>
          <w:color w:val="000000"/>
          <w:kern w:val="0"/>
          <w:lang w:eastAsia="es-ES_tradnl"/>
          <w14:ligatures w14:val="none"/>
        </w:rPr>
        <w:t xml:space="preserve"> y como actividad preparatoria para la III Cumbre Empresarial por los ODS, a realizarse en junio de este año. </w:t>
      </w:r>
    </w:p>
    <w:p w:rsidR="005D75B9" w:rsidRPr="005D75B9" w:rsidRDefault="005D75B9" w:rsidP="005D75B9">
      <w:pPr>
        <w:spacing w:before="240" w:after="240" w:line="240" w:lineRule="auto"/>
        <w:jc w:val="both"/>
        <w:rPr>
          <w:rFonts w:ascii="Times New Roman" w:eastAsia="Times New Roman" w:hAnsi="Times New Roman" w:cs="Times New Roman"/>
          <w:kern w:val="0"/>
          <w:lang w:eastAsia="es-ES_tradnl"/>
          <w14:ligatures w14:val="none"/>
        </w:rPr>
      </w:pPr>
      <w:r w:rsidRPr="005D75B9">
        <w:rPr>
          <w:rFonts w:ascii="Calibri" w:eastAsia="Times New Roman" w:hAnsi="Calibri" w:cs="Calibri"/>
          <w:color w:val="000000"/>
          <w:kern w:val="0"/>
          <w:lang w:eastAsia="es-ES_tradnl"/>
          <w14:ligatures w14:val="none"/>
        </w:rPr>
        <w:t>El encuentro, desarrollado en el Centro de Convenciones de la UPSA</w:t>
      </w:r>
      <w:r w:rsidR="000B3265">
        <w:rPr>
          <w:rFonts w:ascii="Calibri" w:eastAsia="Times New Roman" w:hAnsi="Calibri" w:cs="Calibri"/>
          <w:color w:val="000000"/>
          <w:kern w:val="0"/>
          <w:lang w:eastAsia="es-ES_tradnl"/>
          <w14:ligatures w14:val="none"/>
        </w:rPr>
        <w:t xml:space="preserve"> con </w:t>
      </w:r>
      <w:r w:rsidR="000B3265">
        <w:rPr>
          <w:rFonts w:ascii="Calibri" w:eastAsia="Times New Roman" w:hAnsi="Calibri" w:cs="Calibri"/>
          <w:color w:val="000000"/>
          <w:kern w:val="0"/>
          <w:lang w:eastAsia="es-ES_tradnl"/>
          <w14:ligatures w14:val="none"/>
        </w:rPr>
        <w:t xml:space="preserve">el apoyo de </w:t>
      </w:r>
      <w:r w:rsidR="000B3265" w:rsidRPr="005D75B9">
        <w:rPr>
          <w:rFonts w:ascii="Calibri" w:eastAsia="Times New Roman" w:hAnsi="Calibri" w:cs="Calibri"/>
          <w:color w:val="000000"/>
          <w:kern w:val="0"/>
          <w:lang w:eastAsia="es-ES_tradnl"/>
          <w14:ligatures w14:val="none"/>
        </w:rPr>
        <w:t>la Organización de las Naciones Unidas y el Ministerio de Planificación del Desarrollo</w:t>
      </w:r>
      <w:r w:rsidRPr="005D75B9">
        <w:rPr>
          <w:rFonts w:ascii="Calibri" w:eastAsia="Times New Roman" w:hAnsi="Calibri" w:cs="Calibri"/>
          <w:color w:val="000000"/>
          <w:kern w:val="0"/>
          <w:lang w:eastAsia="es-ES_tradnl"/>
          <w14:ligatures w14:val="none"/>
        </w:rPr>
        <w:t>, reunió a líderes empresariales, representantes del sector público, academia y organismos internacionales, quienes conocieron de primera mano las prioridades, enfoques y propuestas que marcarán la gestión 2026 de las nueve Mesas de Trabajo</w:t>
      </w:r>
      <w:r w:rsidR="000B3265">
        <w:rPr>
          <w:rFonts w:ascii="Calibri" w:eastAsia="Times New Roman" w:hAnsi="Calibri" w:cs="Calibri"/>
          <w:color w:val="000000"/>
          <w:kern w:val="0"/>
          <w:lang w:eastAsia="es-ES_tradnl"/>
          <w14:ligatures w14:val="none"/>
        </w:rPr>
        <w:t xml:space="preserve"> que actualmente están funcionando en el país.</w:t>
      </w:r>
    </w:p>
    <w:p w:rsidR="005D75B9" w:rsidRPr="005D75B9" w:rsidRDefault="005D75B9" w:rsidP="005D75B9">
      <w:pPr>
        <w:spacing w:before="240" w:after="240" w:line="240" w:lineRule="auto"/>
        <w:jc w:val="both"/>
        <w:rPr>
          <w:rFonts w:ascii="Times New Roman" w:eastAsia="Times New Roman" w:hAnsi="Times New Roman" w:cs="Times New Roman"/>
          <w:kern w:val="0"/>
          <w:lang w:eastAsia="es-ES_tradnl"/>
          <w14:ligatures w14:val="none"/>
        </w:rPr>
      </w:pPr>
      <w:r w:rsidRPr="005D75B9">
        <w:rPr>
          <w:rFonts w:ascii="Calibri" w:eastAsia="Times New Roman" w:hAnsi="Calibri" w:cs="Calibri"/>
          <w:color w:val="000000"/>
          <w:kern w:val="0"/>
          <w:lang w:eastAsia="es-ES_tradnl"/>
          <w14:ligatures w14:val="none"/>
        </w:rPr>
        <w:t>Durante su intervención, Lucía Sossa, directora ejecutiva de Pacto Global Red Bolivia, subrayó el carácter estratégico de este espacio: “Hemos asumido el compromiso de alinear nuestras mesas de trabajo tanto a la Agenda 2030 como al Plan de Desarrollo Económico y Social (PDES) 2026–2030 y al Plan General de Desarrollo Económico y Social 2035, buscando generar una contribución concreta, medible y estratégica al desarrollo de Bolivia”.</w:t>
      </w:r>
    </w:p>
    <w:p w:rsidR="005D75B9" w:rsidRPr="005D75B9" w:rsidRDefault="005D75B9" w:rsidP="005D75B9">
      <w:pPr>
        <w:spacing w:before="240" w:after="240" w:line="240" w:lineRule="auto"/>
        <w:jc w:val="both"/>
        <w:rPr>
          <w:rFonts w:ascii="Times New Roman" w:eastAsia="Times New Roman" w:hAnsi="Times New Roman" w:cs="Times New Roman"/>
          <w:kern w:val="0"/>
          <w:lang w:eastAsia="es-ES_tradnl"/>
          <w14:ligatures w14:val="none"/>
        </w:rPr>
      </w:pPr>
      <w:r w:rsidRPr="005D75B9">
        <w:rPr>
          <w:rFonts w:ascii="Calibri" w:eastAsia="Times New Roman" w:hAnsi="Calibri" w:cs="Calibri"/>
          <w:color w:val="000000"/>
          <w:kern w:val="0"/>
          <w:lang w:eastAsia="es-ES_tradnl"/>
          <w14:ligatures w14:val="none"/>
        </w:rPr>
        <w:t xml:space="preserve">Por su parte, Anna </w:t>
      </w:r>
      <w:proofErr w:type="spellStart"/>
      <w:r w:rsidRPr="005D75B9">
        <w:rPr>
          <w:rFonts w:ascii="Calibri" w:eastAsia="Times New Roman" w:hAnsi="Calibri" w:cs="Calibri"/>
          <w:color w:val="000000"/>
          <w:kern w:val="0"/>
          <w:lang w:eastAsia="es-ES_tradnl"/>
          <w14:ligatures w14:val="none"/>
        </w:rPr>
        <w:t>Marttinen</w:t>
      </w:r>
      <w:proofErr w:type="spellEnd"/>
      <w:r w:rsidRPr="005D75B9">
        <w:rPr>
          <w:rFonts w:ascii="Calibri" w:eastAsia="Times New Roman" w:hAnsi="Calibri" w:cs="Calibri"/>
          <w:color w:val="000000"/>
          <w:kern w:val="0"/>
          <w:lang w:eastAsia="es-ES_tradnl"/>
          <w14:ligatures w14:val="none"/>
        </w:rPr>
        <w:t>, Coordinadora Residente de la Organización de las Naciones Unidas en Bolivia, destacó el rol catalizador del sector empresarial en la agenda de desarrollo: “El evento expresa el compromiso y liderazgo del sector empresarial con una agenda de desarrollo que hoy es más urgente que nunca. Estamos en la recta final hacia el 2030, para el cumplimiento de los Objetivos de Desarrollo Sostenible, por lo que necesitamos acelerar los resultados. En este desafío el rol del sector privado es fundamental”.</w:t>
      </w:r>
    </w:p>
    <w:p w:rsidR="005D75B9" w:rsidRPr="005D75B9" w:rsidRDefault="005D75B9" w:rsidP="005D75B9">
      <w:pPr>
        <w:spacing w:before="240" w:after="240" w:line="240" w:lineRule="auto"/>
        <w:jc w:val="both"/>
        <w:rPr>
          <w:rFonts w:ascii="Times New Roman" w:eastAsia="Times New Roman" w:hAnsi="Times New Roman" w:cs="Times New Roman"/>
          <w:kern w:val="0"/>
          <w:lang w:eastAsia="es-ES_tradnl"/>
          <w14:ligatures w14:val="none"/>
        </w:rPr>
      </w:pPr>
      <w:r w:rsidRPr="005D75B9">
        <w:rPr>
          <w:rFonts w:ascii="Calibri" w:eastAsia="Times New Roman" w:hAnsi="Calibri" w:cs="Calibri"/>
          <w:color w:val="000000"/>
          <w:kern w:val="0"/>
          <w:lang w:eastAsia="es-ES_tradnl"/>
          <w14:ligatures w14:val="none"/>
        </w:rPr>
        <w:t>A lo largo de la jornada, se presentaron las líneas de acción de las nueve Mesas de Trabajo, abarcando temáticas prioritarias como transformación ambiental, gobernanza, equidad de género, finanzas sostenibles, inteligencia artificial, academia, ciudades sostenibles, salud, niñez y adolescencia. Asimismo, expertos del Sistema de las Naciones Unidas compartieron los desafíos y oportunidades bajo estos ejes temáticos.</w:t>
      </w:r>
    </w:p>
    <w:p w:rsidR="005D75B9" w:rsidRPr="005D75B9" w:rsidRDefault="005D75B9" w:rsidP="005D75B9">
      <w:pPr>
        <w:spacing w:before="240" w:after="240" w:line="240" w:lineRule="auto"/>
        <w:jc w:val="both"/>
        <w:rPr>
          <w:rFonts w:ascii="Times New Roman" w:eastAsia="Times New Roman" w:hAnsi="Times New Roman" w:cs="Times New Roman"/>
          <w:kern w:val="0"/>
          <w:lang w:eastAsia="es-ES_tradnl"/>
          <w14:ligatures w14:val="none"/>
        </w:rPr>
      </w:pPr>
      <w:r w:rsidRPr="005D75B9">
        <w:rPr>
          <w:rFonts w:ascii="Calibri" w:eastAsia="Times New Roman" w:hAnsi="Calibri" w:cs="Calibri"/>
          <w:color w:val="000000"/>
          <w:kern w:val="0"/>
          <w:lang w:eastAsia="es-ES_tradnl"/>
          <w14:ligatures w14:val="none"/>
        </w:rPr>
        <w:t>Este evento marca además un hito preparatorio para la III Cumbre Empresarial por los ODS, que se realizará en junio, en la ciudad de La Paz, donde se espera consolidar una agenda país basada en la acción colectiva, la innovación y la generación de alianzas estratégicas.</w:t>
      </w:r>
    </w:p>
    <w:p w:rsidR="005D75B9" w:rsidRPr="005D75B9" w:rsidRDefault="005D75B9" w:rsidP="005D75B9">
      <w:pPr>
        <w:spacing w:before="240" w:after="240" w:line="240" w:lineRule="auto"/>
        <w:jc w:val="both"/>
        <w:rPr>
          <w:rFonts w:ascii="Times New Roman" w:eastAsia="Times New Roman" w:hAnsi="Times New Roman" w:cs="Times New Roman"/>
          <w:kern w:val="0"/>
          <w:lang w:eastAsia="es-ES_tradnl"/>
          <w14:ligatures w14:val="none"/>
        </w:rPr>
      </w:pPr>
      <w:r w:rsidRPr="005D75B9">
        <w:rPr>
          <w:rFonts w:ascii="Calibri" w:eastAsia="Times New Roman" w:hAnsi="Calibri" w:cs="Calibri"/>
          <w:color w:val="000000"/>
          <w:kern w:val="0"/>
          <w:lang w:eastAsia="es-ES_tradnl"/>
          <w14:ligatures w14:val="none"/>
        </w:rPr>
        <w:t xml:space="preserve">Con más de 130 organizaciones adheridas, Pacto Global Red Bolivia continúa posicionándose como una plataforma clave para movilizar al sector empresarial hacia un desarrollo más sostenible, inclusivo y resiliente en Bolivia. Como iniciativa de Naciones Unidas, el Pacto Global promueve la adopción de principios universales en </w:t>
      </w:r>
      <w:r w:rsidRPr="005D75B9">
        <w:rPr>
          <w:rFonts w:ascii="Calibri" w:eastAsia="Times New Roman" w:hAnsi="Calibri" w:cs="Calibri"/>
          <w:color w:val="000000"/>
          <w:kern w:val="0"/>
          <w:lang w:eastAsia="es-ES_tradnl"/>
          <w14:ligatures w14:val="none"/>
        </w:rPr>
        <w:lastRenderedPageBreak/>
        <w:t>derechos humanos, estándares laborales, medio ambiente y lucha contra la corrupción, consolidándose como el movimiento de sostenibilidad corporativa más grande del mundo.</w:t>
      </w:r>
    </w:p>
    <w:p w:rsidR="005D75B9" w:rsidRPr="005D75B9" w:rsidRDefault="005D75B9" w:rsidP="005D75B9">
      <w:pPr>
        <w:spacing w:before="240" w:after="240" w:line="240" w:lineRule="auto"/>
        <w:jc w:val="both"/>
        <w:rPr>
          <w:rFonts w:ascii="Times New Roman" w:eastAsia="Times New Roman" w:hAnsi="Times New Roman" w:cs="Times New Roman"/>
          <w:kern w:val="0"/>
          <w:lang w:eastAsia="es-ES_tradnl"/>
          <w14:ligatures w14:val="none"/>
        </w:rPr>
      </w:pPr>
      <w:r w:rsidRPr="005D75B9">
        <w:rPr>
          <w:rFonts w:ascii="Calibri" w:eastAsia="Times New Roman" w:hAnsi="Calibri" w:cs="Calibri"/>
          <w:color w:val="000000"/>
          <w:kern w:val="0"/>
          <w:lang w:eastAsia="es-ES_tradnl"/>
          <w14:ligatures w14:val="none"/>
        </w:rPr>
        <w:t xml:space="preserve">Al cierre de la jornada, Pacto Global Red Bolivia expresó un especial reconocimiento a las empresas Big </w:t>
      </w:r>
      <w:proofErr w:type="spellStart"/>
      <w:r w:rsidRPr="005D75B9">
        <w:rPr>
          <w:rFonts w:ascii="Calibri" w:eastAsia="Times New Roman" w:hAnsi="Calibri" w:cs="Calibri"/>
          <w:color w:val="000000"/>
          <w:kern w:val="0"/>
          <w:lang w:eastAsia="es-ES_tradnl"/>
          <w14:ligatures w14:val="none"/>
        </w:rPr>
        <w:t>Changers</w:t>
      </w:r>
      <w:proofErr w:type="spellEnd"/>
      <w:r w:rsidRPr="005D75B9">
        <w:rPr>
          <w:rFonts w:ascii="Calibri" w:eastAsia="Times New Roman" w:hAnsi="Calibri" w:cs="Calibri"/>
          <w:color w:val="000000"/>
          <w:kern w:val="0"/>
          <w:lang w:eastAsia="es-ES_tradnl"/>
          <w14:ligatures w14:val="none"/>
        </w:rPr>
        <w:t xml:space="preserve"> 2026, cuyo compromiso y liderazgo contribuyen de manera decisiva a impulsar la agenda de sostenibilidad en el país: Fundación Coca-Cola en Bolivia, Banco FIE, Grupo Minero Sinchi </w:t>
      </w:r>
      <w:proofErr w:type="spellStart"/>
      <w:r w:rsidRPr="005D75B9">
        <w:rPr>
          <w:rFonts w:ascii="Calibri" w:eastAsia="Times New Roman" w:hAnsi="Calibri" w:cs="Calibri"/>
          <w:color w:val="000000"/>
          <w:kern w:val="0"/>
          <w:lang w:eastAsia="es-ES_tradnl"/>
          <w14:ligatures w14:val="none"/>
        </w:rPr>
        <w:t>Wayra</w:t>
      </w:r>
      <w:proofErr w:type="spellEnd"/>
      <w:r w:rsidRPr="005D75B9">
        <w:rPr>
          <w:rFonts w:ascii="Calibri" w:eastAsia="Times New Roman" w:hAnsi="Calibri" w:cs="Calibri"/>
          <w:color w:val="000000"/>
          <w:kern w:val="0"/>
          <w:lang w:eastAsia="es-ES_tradnl"/>
          <w14:ligatures w14:val="none"/>
        </w:rPr>
        <w:t xml:space="preserve">, Laboratorios </w:t>
      </w:r>
      <w:proofErr w:type="spellStart"/>
      <w:r w:rsidRPr="005D75B9">
        <w:rPr>
          <w:rFonts w:ascii="Calibri" w:eastAsia="Times New Roman" w:hAnsi="Calibri" w:cs="Calibri"/>
          <w:color w:val="000000"/>
          <w:kern w:val="0"/>
          <w:lang w:eastAsia="es-ES_tradnl"/>
          <w14:ligatures w14:val="none"/>
        </w:rPr>
        <w:t>Bagó</w:t>
      </w:r>
      <w:proofErr w:type="spellEnd"/>
      <w:r w:rsidRPr="005D75B9">
        <w:rPr>
          <w:rFonts w:ascii="Calibri" w:eastAsia="Times New Roman" w:hAnsi="Calibri" w:cs="Calibri"/>
          <w:color w:val="000000"/>
          <w:kern w:val="0"/>
          <w:lang w:eastAsia="es-ES_tradnl"/>
          <w14:ligatures w14:val="none"/>
        </w:rPr>
        <w:t xml:space="preserve"> de Bolivia, </w:t>
      </w:r>
      <w:proofErr w:type="spellStart"/>
      <w:r w:rsidRPr="005D75B9">
        <w:rPr>
          <w:rFonts w:ascii="Calibri" w:eastAsia="Times New Roman" w:hAnsi="Calibri" w:cs="Calibri"/>
          <w:color w:val="000000"/>
          <w:kern w:val="0"/>
          <w:lang w:eastAsia="es-ES_tradnl"/>
          <w14:ligatures w14:val="none"/>
        </w:rPr>
        <w:t>BancoSol</w:t>
      </w:r>
      <w:proofErr w:type="spellEnd"/>
      <w:r w:rsidRPr="005D75B9">
        <w:rPr>
          <w:rFonts w:ascii="Calibri" w:eastAsia="Times New Roman" w:hAnsi="Calibri" w:cs="Calibri"/>
          <w:color w:val="000000"/>
          <w:kern w:val="0"/>
          <w:lang w:eastAsia="es-ES_tradnl"/>
          <w14:ligatures w14:val="none"/>
        </w:rPr>
        <w:t xml:space="preserve">, PIL Bolivia, </w:t>
      </w:r>
      <w:proofErr w:type="spellStart"/>
      <w:r w:rsidRPr="005D75B9">
        <w:rPr>
          <w:rFonts w:ascii="Calibri" w:eastAsia="Times New Roman" w:hAnsi="Calibri" w:cs="Calibri"/>
          <w:color w:val="000000"/>
          <w:kern w:val="0"/>
          <w:lang w:eastAsia="es-ES_tradnl"/>
          <w14:ligatures w14:val="none"/>
        </w:rPr>
        <w:t>Itacamba</w:t>
      </w:r>
      <w:proofErr w:type="spellEnd"/>
      <w:r w:rsidRPr="005D75B9">
        <w:rPr>
          <w:rFonts w:ascii="Calibri" w:eastAsia="Times New Roman" w:hAnsi="Calibri" w:cs="Calibri"/>
          <w:color w:val="000000"/>
          <w:kern w:val="0"/>
          <w:lang w:eastAsia="es-ES_tradnl"/>
          <w14:ligatures w14:val="none"/>
        </w:rPr>
        <w:t xml:space="preserve"> Cemento, </w:t>
      </w:r>
      <w:proofErr w:type="spellStart"/>
      <w:r w:rsidRPr="005D75B9">
        <w:rPr>
          <w:rFonts w:ascii="Calibri" w:eastAsia="Times New Roman" w:hAnsi="Calibri" w:cs="Calibri"/>
          <w:color w:val="000000"/>
          <w:kern w:val="0"/>
          <w:lang w:eastAsia="es-ES_tradnl"/>
          <w14:ligatures w14:val="none"/>
        </w:rPr>
        <w:t>Nuevatel</w:t>
      </w:r>
      <w:proofErr w:type="spellEnd"/>
      <w:r w:rsidRPr="005D75B9">
        <w:rPr>
          <w:rFonts w:ascii="Calibri" w:eastAsia="Times New Roman" w:hAnsi="Calibri" w:cs="Calibri"/>
          <w:color w:val="000000"/>
          <w:kern w:val="0"/>
          <w:lang w:eastAsia="es-ES_tradnl"/>
          <w14:ligatures w14:val="none"/>
        </w:rPr>
        <w:t xml:space="preserve"> - Viva, SOBOCE y Droguería INTI. Asimismo, destacó el valioso respaldo de Sofía Ltda., Cervecería Boliviana Nacional, Ferrere Abogados, Banco </w:t>
      </w:r>
      <w:proofErr w:type="spellStart"/>
      <w:r w:rsidRPr="005D75B9">
        <w:rPr>
          <w:rFonts w:ascii="Calibri" w:eastAsia="Times New Roman" w:hAnsi="Calibri" w:cs="Calibri"/>
          <w:color w:val="000000"/>
          <w:kern w:val="0"/>
          <w:lang w:eastAsia="es-ES_tradnl"/>
          <w14:ligatures w14:val="none"/>
        </w:rPr>
        <w:t>Ecofuturo</w:t>
      </w:r>
      <w:proofErr w:type="spellEnd"/>
      <w:r w:rsidRPr="005D75B9">
        <w:rPr>
          <w:rFonts w:ascii="Calibri" w:eastAsia="Times New Roman" w:hAnsi="Calibri" w:cs="Calibri"/>
          <w:color w:val="000000"/>
          <w:kern w:val="0"/>
          <w:lang w:eastAsia="es-ES_tradnl"/>
          <w14:ligatures w14:val="none"/>
        </w:rPr>
        <w:t xml:space="preserve">, </w:t>
      </w:r>
      <w:proofErr w:type="spellStart"/>
      <w:r w:rsidRPr="005D75B9">
        <w:rPr>
          <w:rFonts w:ascii="Calibri" w:eastAsia="Times New Roman" w:hAnsi="Calibri" w:cs="Calibri"/>
          <w:color w:val="000000"/>
          <w:kern w:val="0"/>
          <w:lang w:eastAsia="es-ES_tradnl"/>
          <w14:ligatures w14:val="none"/>
        </w:rPr>
        <w:t>Nexocorp</w:t>
      </w:r>
      <w:proofErr w:type="spellEnd"/>
      <w:r w:rsidRPr="005D75B9">
        <w:rPr>
          <w:rFonts w:ascii="Calibri" w:eastAsia="Times New Roman" w:hAnsi="Calibri" w:cs="Calibri"/>
          <w:color w:val="000000"/>
          <w:kern w:val="0"/>
          <w:lang w:eastAsia="es-ES_tradnl"/>
          <w14:ligatures w14:val="none"/>
        </w:rPr>
        <w:t xml:space="preserve">, La Boliviana </w:t>
      </w:r>
      <w:proofErr w:type="spellStart"/>
      <w:r w:rsidRPr="005D75B9">
        <w:rPr>
          <w:rFonts w:ascii="Calibri" w:eastAsia="Times New Roman" w:hAnsi="Calibri" w:cs="Calibri"/>
          <w:color w:val="000000"/>
          <w:kern w:val="0"/>
          <w:lang w:eastAsia="es-ES_tradnl"/>
          <w14:ligatures w14:val="none"/>
        </w:rPr>
        <w:t>Ciacruz</w:t>
      </w:r>
      <w:proofErr w:type="spellEnd"/>
      <w:r w:rsidRPr="005D75B9">
        <w:rPr>
          <w:rFonts w:ascii="Calibri" w:eastAsia="Times New Roman" w:hAnsi="Calibri" w:cs="Calibri"/>
          <w:color w:val="000000"/>
          <w:kern w:val="0"/>
          <w:lang w:eastAsia="es-ES_tradnl"/>
          <w14:ligatures w14:val="none"/>
        </w:rPr>
        <w:t xml:space="preserve"> e IMCRUZ - </w:t>
      </w:r>
      <w:proofErr w:type="spellStart"/>
      <w:r w:rsidRPr="005D75B9">
        <w:rPr>
          <w:rFonts w:ascii="Calibri" w:eastAsia="Times New Roman" w:hAnsi="Calibri" w:cs="Calibri"/>
          <w:color w:val="000000"/>
          <w:kern w:val="0"/>
          <w:lang w:eastAsia="es-ES_tradnl"/>
          <w14:ligatures w14:val="none"/>
        </w:rPr>
        <w:t>Inchcape</w:t>
      </w:r>
      <w:proofErr w:type="spellEnd"/>
      <w:r w:rsidRPr="005D75B9">
        <w:rPr>
          <w:rFonts w:ascii="Calibri" w:eastAsia="Times New Roman" w:hAnsi="Calibri" w:cs="Calibri"/>
          <w:color w:val="000000"/>
          <w:kern w:val="0"/>
          <w:lang w:eastAsia="es-ES_tradnl"/>
          <w14:ligatures w14:val="none"/>
        </w:rPr>
        <w:t xml:space="preserve"> Bolivia, </w:t>
      </w:r>
      <w:r w:rsidR="000B3265">
        <w:rPr>
          <w:rFonts w:ascii="Calibri" w:eastAsia="Times New Roman" w:hAnsi="Calibri" w:cs="Calibri"/>
          <w:color w:val="000000"/>
          <w:kern w:val="0"/>
          <w:lang w:eastAsia="es-ES_tradnl"/>
          <w14:ligatures w14:val="none"/>
        </w:rPr>
        <w:t>empresas</w:t>
      </w:r>
      <w:r w:rsidRPr="005D75B9">
        <w:rPr>
          <w:rFonts w:ascii="Calibri" w:eastAsia="Times New Roman" w:hAnsi="Calibri" w:cs="Calibri"/>
          <w:color w:val="000000"/>
          <w:kern w:val="0"/>
          <w:lang w:eastAsia="es-ES_tradnl"/>
          <w14:ligatures w14:val="none"/>
        </w:rPr>
        <w:t xml:space="preserve"> que acompañan y fortalecen este proceso. De manera especial, agradeció a la Universidad Privada de Santa Cruz de la Sierra (UPSA) por abrir sus puertas a este espacio de encuentro, reflexión y articulación, fundamental para seguir construyendo alianzas que aceleren el desarrollo sostenible en Bolivia. </w:t>
      </w:r>
    </w:p>
    <w:p w:rsidR="00587BC5" w:rsidRDefault="005D75B9" w:rsidP="005D75B9">
      <w:r w:rsidRPr="005D75B9">
        <w:rPr>
          <w:rFonts w:ascii="Calibri" w:eastAsia="Times New Roman" w:hAnsi="Calibri" w:cs="Calibri"/>
          <w:color w:val="000000"/>
          <w:kern w:val="0"/>
          <w:lang w:eastAsia="es-ES_tradnl"/>
          <w14:ligatures w14:val="none"/>
        </w:rPr>
        <w:t xml:space="preserve">Para más información, </w:t>
      </w:r>
      <w:r w:rsidR="000B3265">
        <w:rPr>
          <w:rFonts w:ascii="Calibri" w:eastAsia="Times New Roman" w:hAnsi="Calibri" w:cs="Calibri"/>
          <w:color w:val="000000"/>
          <w:kern w:val="0"/>
          <w:lang w:eastAsia="es-ES_tradnl"/>
          <w14:ligatures w14:val="none"/>
        </w:rPr>
        <w:t>visitar</w:t>
      </w:r>
      <w:r w:rsidRPr="005D75B9">
        <w:rPr>
          <w:rFonts w:ascii="Calibri" w:eastAsia="Times New Roman" w:hAnsi="Calibri" w:cs="Calibri"/>
          <w:color w:val="000000"/>
          <w:kern w:val="0"/>
          <w:lang w:eastAsia="es-ES_tradnl"/>
          <w14:ligatures w14:val="none"/>
        </w:rPr>
        <w:t xml:space="preserve"> la web oficial: </w:t>
      </w:r>
      <w:hyperlink r:id="rId4" w:history="1">
        <w:r w:rsidRPr="005D75B9">
          <w:rPr>
            <w:rFonts w:ascii="Calibri" w:eastAsia="Times New Roman" w:hAnsi="Calibri" w:cs="Calibri"/>
            <w:color w:val="1155CC"/>
            <w:kern w:val="0"/>
            <w:u w:val="single"/>
            <w:lang w:eastAsia="es-ES_tradnl"/>
            <w14:ligatures w14:val="none"/>
          </w:rPr>
          <w:t>https://www.pactoglobal.org.bo/</w:t>
        </w:r>
      </w:hyperlink>
    </w:p>
    <w:sectPr w:rsidR="00587BC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6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75B9"/>
    <w:rsid w:val="000B3265"/>
    <w:rsid w:val="00185A36"/>
    <w:rsid w:val="00587BC5"/>
    <w:rsid w:val="005D75B9"/>
    <w:rsid w:val="0079192E"/>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decimalSymbol w:val=","/>
  <w:listSeparator w:val=";"/>
  <w14:docId w14:val="1CE422F5"/>
  <w15:chartTrackingRefBased/>
  <w15:docId w15:val="{B7E4CC59-1B89-5342-8F8E-0DB8EC656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B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5D75B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5D75B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unhideWhenUsed/>
    <w:qFormat/>
    <w:rsid w:val="005D75B9"/>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5D75B9"/>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5D75B9"/>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5D75B9"/>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5D75B9"/>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5D75B9"/>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5D75B9"/>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D75B9"/>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5D75B9"/>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rsid w:val="005D75B9"/>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5D75B9"/>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5D75B9"/>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5D75B9"/>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5D75B9"/>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5D75B9"/>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5D75B9"/>
    <w:rPr>
      <w:rFonts w:eastAsiaTheme="majorEastAsia" w:cstheme="majorBidi"/>
      <w:color w:val="272727" w:themeColor="text1" w:themeTint="D8"/>
    </w:rPr>
  </w:style>
  <w:style w:type="paragraph" w:styleId="Ttulo">
    <w:name w:val="Title"/>
    <w:basedOn w:val="Normal"/>
    <w:next w:val="Normal"/>
    <w:link w:val="TtuloCar"/>
    <w:uiPriority w:val="10"/>
    <w:qFormat/>
    <w:rsid w:val="005D75B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5D75B9"/>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5D75B9"/>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5D75B9"/>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5D75B9"/>
    <w:pPr>
      <w:spacing w:before="160"/>
      <w:jc w:val="center"/>
    </w:pPr>
    <w:rPr>
      <w:i/>
      <w:iCs/>
      <w:color w:val="404040" w:themeColor="text1" w:themeTint="BF"/>
    </w:rPr>
  </w:style>
  <w:style w:type="character" w:customStyle="1" w:styleId="CitaCar">
    <w:name w:val="Cita Car"/>
    <w:basedOn w:val="Fuentedeprrafopredeter"/>
    <w:link w:val="Cita"/>
    <w:uiPriority w:val="29"/>
    <w:rsid w:val="005D75B9"/>
    <w:rPr>
      <w:i/>
      <w:iCs/>
      <w:color w:val="404040" w:themeColor="text1" w:themeTint="BF"/>
    </w:rPr>
  </w:style>
  <w:style w:type="paragraph" w:styleId="Prrafodelista">
    <w:name w:val="List Paragraph"/>
    <w:basedOn w:val="Normal"/>
    <w:uiPriority w:val="34"/>
    <w:qFormat/>
    <w:rsid w:val="005D75B9"/>
    <w:pPr>
      <w:ind w:left="720"/>
      <w:contextualSpacing/>
    </w:pPr>
  </w:style>
  <w:style w:type="character" w:styleId="nfasisintenso">
    <w:name w:val="Intense Emphasis"/>
    <w:basedOn w:val="Fuentedeprrafopredeter"/>
    <w:uiPriority w:val="21"/>
    <w:qFormat/>
    <w:rsid w:val="005D75B9"/>
    <w:rPr>
      <w:i/>
      <w:iCs/>
      <w:color w:val="0F4761" w:themeColor="accent1" w:themeShade="BF"/>
    </w:rPr>
  </w:style>
  <w:style w:type="paragraph" w:styleId="Citadestacada">
    <w:name w:val="Intense Quote"/>
    <w:basedOn w:val="Normal"/>
    <w:next w:val="Normal"/>
    <w:link w:val="CitadestacadaCar"/>
    <w:uiPriority w:val="30"/>
    <w:qFormat/>
    <w:rsid w:val="005D75B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5D75B9"/>
    <w:rPr>
      <w:i/>
      <w:iCs/>
      <w:color w:val="0F4761" w:themeColor="accent1" w:themeShade="BF"/>
    </w:rPr>
  </w:style>
  <w:style w:type="character" w:styleId="Referenciaintensa">
    <w:name w:val="Intense Reference"/>
    <w:basedOn w:val="Fuentedeprrafopredeter"/>
    <w:uiPriority w:val="32"/>
    <w:qFormat/>
    <w:rsid w:val="005D75B9"/>
    <w:rPr>
      <w:b/>
      <w:bCs/>
      <w:smallCaps/>
      <w:color w:val="0F4761" w:themeColor="accent1" w:themeShade="BF"/>
      <w:spacing w:val="5"/>
    </w:rPr>
  </w:style>
  <w:style w:type="paragraph" w:styleId="NormalWeb">
    <w:name w:val="Normal (Web)"/>
    <w:basedOn w:val="Normal"/>
    <w:uiPriority w:val="99"/>
    <w:semiHidden/>
    <w:unhideWhenUsed/>
    <w:rsid w:val="005D75B9"/>
    <w:pPr>
      <w:spacing w:before="100" w:beforeAutospacing="1" w:after="100" w:afterAutospacing="1" w:line="240" w:lineRule="auto"/>
    </w:pPr>
    <w:rPr>
      <w:rFonts w:ascii="Times New Roman" w:eastAsia="Times New Roman" w:hAnsi="Times New Roman" w:cs="Times New Roman"/>
      <w:kern w:val="0"/>
      <w:lang w:eastAsia="es-ES_tradnl"/>
      <w14:ligatures w14:val="none"/>
    </w:rPr>
  </w:style>
  <w:style w:type="character" w:styleId="Hipervnculo">
    <w:name w:val="Hyperlink"/>
    <w:basedOn w:val="Fuentedeprrafopredeter"/>
    <w:uiPriority w:val="99"/>
    <w:semiHidden/>
    <w:unhideWhenUsed/>
    <w:rsid w:val="005D75B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2825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pactoglobal.org.bo/"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24</TotalTime>
  <Pages>2</Pages>
  <Words>643</Words>
  <Characters>3539</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 Weber</dc:creator>
  <cp:keywords/>
  <dc:description/>
  <cp:lastModifiedBy>Lauren Weber</cp:lastModifiedBy>
  <cp:revision>1</cp:revision>
  <dcterms:created xsi:type="dcterms:W3CDTF">2026-04-22T14:20:00Z</dcterms:created>
  <dcterms:modified xsi:type="dcterms:W3CDTF">2026-04-22T15:23:00Z</dcterms:modified>
</cp:coreProperties>
</file>